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646" w:rsidRDefault="0022585D">
      <w:pPr>
        <w:spacing w:before="140"/>
        <w:ind w:left="5520"/>
        <w:rPr>
          <w:rFonts w:ascii="Arial" w:hAnsi="Arial"/>
          <w:b/>
          <w:sz w:val="16"/>
        </w:rPr>
      </w:pPr>
      <w:bookmarkStart w:id="0" w:name="_GoBack"/>
      <w:bookmarkEnd w:id="0"/>
      <w:r>
        <w:rPr>
          <w:noProof/>
          <w:lang w:eastAsia="es-ES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440690</wp:posOffset>
            </wp:positionH>
            <wp:positionV relativeFrom="paragraph">
              <wp:posOffset>-1728</wp:posOffset>
            </wp:positionV>
            <wp:extent cx="1800847" cy="70865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847" cy="7086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color w:val="595958"/>
          <w:sz w:val="16"/>
        </w:rPr>
        <w:t>Vicerrectorado</w:t>
      </w:r>
      <w:r>
        <w:rPr>
          <w:rFonts w:ascii="Arial" w:hAnsi="Arial"/>
          <w:b/>
          <w:color w:val="595958"/>
          <w:spacing w:val="-5"/>
          <w:sz w:val="16"/>
        </w:rPr>
        <w:t xml:space="preserve"> </w:t>
      </w:r>
      <w:r>
        <w:rPr>
          <w:rFonts w:ascii="Arial" w:hAnsi="Arial"/>
          <w:b/>
          <w:color w:val="595958"/>
          <w:sz w:val="16"/>
        </w:rPr>
        <w:t>de</w:t>
      </w:r>
      <w:r>
        <w:rPr>
          <w:rFonts w:ascii="Arial" w:hAnsi="Arial"/>
          <w:b/>
          <w:color w:val="595958"/>
          <w:spacing w:val="-4"/>
          <w:sz w:val="16"/>
        </w:rPr>
        <w:t xml:space="preserve"> </w:t>
      </w:r>
      <w:r>
        <w:rPr>
          <w:rFonts w:ascii="Arial" w:hAnsi="Arial"/>
          <w:b/>
          <w:color w:val="595958"/>
          <w:sz w:val="16"/>
        </w:rPr>
        <w:t>Investigación</w:t>
      </w:r>
      <w:r>
        <w:rPr>
          <w:rFonts w:ascii="Arial" w:hAnsi="Arial"/>
          <w:b/>
          <w:color w:val="595958"/>
          <w:spacing w:val="-2"/>
          <w:sz w:val="16"/>
        </w:rPr>
        <w:t xml:space="preserve"> </w:t>
      </w:r>
      <w:r>
        <w:rPr>
          <w:rFonts w:ascii="Arial" w:hAnsi="Arial"/>
          <w:b/>
          <w:color w:val="595958"/>
          <w:sz w:val="16"/>
        </w:rPr>
        <w:t>y</w:t>
      </w:r>
      <w:r>
        <w:rPr>
          <w:rFonts w:ascii="Arial" w:hAnsi="Arial"/>
          <w:b/>
          <w:color w:val="595958"/>
          <w:spacing w:val="-7"/>
          <w:sz w:val="16"/>
        </w:rPr>
        <w:t xml:space="preserve"> </w:t>
      </w:r>
      <w:r>
        <w:rPr>
          <w:rFonts w:ascii="Arial" w:hAnsi="Arial"/>
          <w:b/>
          <w:color w:val="595958"/>
          <w:sz w:val="16"/>
        </w:rPr>
        <w:t>Transferencia</w:t>
      </w:r>
    </w:p>
    <w:p w:rsidR="003D5646" w:rsidRDefault="0022585D">
      <w:pPr>
        <w:spacing w:before="3" w:line="183" w:lineRule="exact"/>
        <w:ind w:right="1185"/>
        <w:jc w:val="right"/>
        <w:rPr>
          <w:rFonts w:ascii="Arial MT" w:hAnsi="Arial MT"/>
          <w:sz w:val="16"/>
        </w:rPr>
      </w:pPr>
      <w:r>
        <w:rPr>
          <w:rFonts w:ascii="Arial MT" w:hAnsi="Arial MT"/>
          <w:color w:val="595958"/>
          <w:sz w:val="16"/>
        </w:rPr>
        <w:t>c/</w:t>
      </w:r>
      <w:r>
        <w:rPr>
          <w:rFonts w:ascii="Arial MT" w:hAnsi="Arial MT"/>
          <w:color w:val="595958"/>
          <w:spacing w:val="-2"/>
          <w:sz w:val="16"/>
        </w:rPr>
        <w:t xml:space="preserve"> </w:t>
      </w:r>
      <w:r>
        <w:rPr>
          <w:rFonts w:ascii="Arial MT" w:hAnsi="Arial MT"/>
          <w:color w:val="595958"/>
          <w:sz w:val="16"/>
        </w:rPr>
        <w:t>Benito</w:t>
      </w:r>
      <w:r>
        <w:rPr>
          <w:rFonts w:ascii="Arial MT" w:hAnsi="Arial MT"/>
          <w:color w:val="595958"/>
          <w:spacing w:val="-3"/>
          <w:sz w:val="16"/>
        </w:rPr>
        <w:t xml:space="preserve"> </w:t>
      </w:r>
      <w:r>
        <w:rPr>
          <w:rFonts w:ascii="Arial MT" w:hAnsi="Arial MT"/>
          <w:color w:val="595958"/>
          <w:sz w:val="16"/>
        </w:rPr>
        <w:t>Pérez</w:t>
      </w:r>
      <w:r>
        <w:rPr>
          <w:rFonts w:ascii="Arial MT" w:hAnsi="Arial MT"/>
          <w:color w:val="595958"/>
          <w:spacing w:val="-2"/>
          <w:sz w:val="16"/>
        </w:rPr>
        <w:t xml:space="preserve"> </w:t>
      </w:r>
      <w:r>
        <w:rPr>
          <w:rFonts w:ascii="Arial MT" w:hAnsi="Arial MT"/>
          <w:color w:val="595958"/>
          <w:sz w:val="16"/>
        </w:rPr>
        <w:t>Galdós,</w:t>
      </w:r>
      <w:r>
        <w:rPr>
          <w:rFonts w:ascii="Arial MT" w:hAnsi="Arial MT"/>
          <w:color w:val="595958"/>
          <w:spacing w:val="-2"/>
          <w:sz w:val="16"/>
        </w:rPr>
        <w:t xml:space="preserve"> </w:t>
      </w:r>
      <w:r>
        <w:rPr>
          <w:rFonts w:ascii="Arial MT" w:hAnsi="Arial MT"/>
          <w:color w:val="595958"/>
          <w:sz w:val="16"/>
        </w:rPr>
        <w:t>s/n</w:t>
      </w:r>
    </w:p>
    <w:p w:rsidR="003D5646" w:rsidRDefault="0022585D">
      <w:pPr>
        <w:spacing w:line="183" w:lineRule="exact"/>
        <w:ind w:right="1186"/>
        <w:jc w:val="right"/>
        <w:rPr>
          <w:rFonts w:ascii="Arial MT" w:hAnsi="Arial MT"/>
          <w:sz w:val="16"/>
        </w:rPr>
      </w:pPr>
      <w:r>
        <w:rPr>
          <w:rFonts w:ascii="Arial MT" w:hAnsi="Arial MT"/>
          <w:color w:val="595958"/>
          <w:sz w:val="16"/>
        </w:rPr>
        <w:t>11002</w:t>
      </w:r>
      <w:r>
        <w:rPr>
          <w:rFonts w:ascii="Arial MT" w:hAnsi="Arial MT"/>
          <w:color w:val="595958"/>
          <w:spacing w:val="-1"/>
          <w:sz w:val="16"/>
        </w:rPr>
        <w:t xml:space="preserve"> </w:t>
      </w:r>
      <w:r>
        <w:rPr>
          <w:rFonts w:ascii="Arial MT" w:hAnsi="Arial MT"/>
          <w:color w:val="595958"/>
          <w:sz w:val="16"/>
        </w:rPr>
        <w:t>-</w:t>
      </w:r>
      <w:r>
        <w:rPr>
          <w:rFonts w:ascii="Arial MT" w:hAnsi="Arial MT"/>
          <w:color w:val="595958"/>
          <w:spacing w:val="-1"/>
          <w:sz w:val="16"/>
        </w:rPr>
        <w:t xml:space="preserve"> </w:t>
      </w:r>
      <w:r>
        <w:rPr>
          <w:rFonts w:ascii="Arial MT" w:hAnsi="Arial MT"/>
          <w:color w:val="595958"/>
          <w:sz w:val="16"/>
        </w:rPr>
        <w:t>CÁDIZ</w:t>
      </w:r>
    </w:p>
    <w:p w:rsidR="003D5646" w:rsidRDefault="0022585D">
      <w:pPr>
        <w:spacing w:before="1"/>
        <w:ind w:right="1188"/>
        <w:jc w:val="right"/>
        <w:rPr>
          <w:rFonts w:ascii="Arial MT"/>
          <w:sz w:val="16"/>
        </w:rPr>
      </w:pPr>
      <w:r>
        <w:rPr>
          <w:rFonts w:ascii="Arial MT"/>
          <w:color w:val="595958"/>
          <w:sz w:val="16"/>
        </w:rPr>
        <w:t>Tel.</w:t>
      </w:r>
      <w:r>
        <w:rPr>
          <w:rFonts w:ascii="Arial MT"/>
          <w:color w:val="595958"/>
          <w:spacing w:val="1"/>
          <w:sz w:val="16"/>
        </w:rPr>
        <w:t xml:space="preserve"> </w:t>
      </w:r>
      <w:r>
        <w:rPr>
          <w:rFonts w:ascii="Arial MT"/>
          <w:color w:val="595958"/>
          <w:sz w:val="16"/>
        </w:rPr>
        <w:t>956</w:t>
      </w:r>
      <w:r>
        <w:rPr>
          <w:rFonts w:ascii="Arial MT"/>
          <w:color w:val="595958"/>
          <w:spacing w:val="-3"/>
          <w:sz w:val="16"/>
        </w:rPr>
        <w:t xml:space="preserve"> </w:t>
      </w:r>
      <w:r>
        <w:rPr>
          <w:rFonts w:ascii="Arial MT"/>
          <w:color w:val="595958"/>
          <w:sz w:val="16"/>
        </w:rPr>
        <w:t>01</w:t>
      </w:r>
      <w:r>
        <w:rPr>
          <w:rFonts w:ascii="Arial MT"/>
          <w:color w:val="595958"/>
          <w:spacing w:val="-1"/>
          <w:sz w:val="16"/>
        </w:rPr>
        <w:t xml:space="preserve"> </w:t>
      </w:r>
      <w:r>
        <w:rPr>
          <w:rFonts w:ascii="Arial MT"/>
          <w:color w:val="595958"/>
          <w:sz w:val="16"/>
        </w:rPr>
        <w:t>51 65</w:t>
      </w:r>
      <w:r>
        <w:rPr>
          <w:rFonts w:ascii="Arial MT"/>
          <w:color w:val="595958"/>
          <w:spacing w:val="-3"/>
          <w:sz w:val="16"/>
        </w:rPr>
        <w:t xml:space="preserve"> </w:t>
      </w:r>
      <w:r>
        <w:rPr>
          <w:rFonts w:ascii="Arial MT"/>
          <w:color w:val="595958"/>
          <w:sz w:val="16"/>
        </w:rPr>
        <w:t>Fax.</w:t>
      </w:r>
      <w:r>
        <w:rPr>
          <w:rFonts w:ascii="Arial MT"/>
          <w:color w:val="595958"/>
          <w:spacing w:val="1"/>
          <w:sz w:val="16"/>
        </w:rPr>
        <w:t xml:space="preserve"> </w:t>
      </w:r>
      <w:r>
        <w:rPr>
          <w:rFonts w:ascii="Arial MT"/>
          <w:color w:val="595958"/>
          <w:sz w:val="16"/>
        </w:rPr>
        <w:t>956</w:t>
      </w:r>
      <w:r>
        <w:rPr>
          <w:rFonts w:ascii="Arial MT"/>
          <w:color w:val="595958"/>
          <w:spacing w:val="-1"/>
          <w:sz w:val="16"/>
        </w:rPr>
        <w:t xml:space="preserve"> </w:t>
      </w:r>
      <w:r>
        <w:rPr>
          <w:rFonts w:ascii="Arial MT"/>
          <w:color w:val="595958"/>
          <w:sz w:val="16"/>
        </w:rPr>
        <w:t>01 51</w:t>
      </w:r>
      <w:r>
        <w:rPr>
          <w:rFonts w:ascii="Arial MT"/>
          <w:color w:val="595958"/>
          <w:spacing w:val="-3"/>
          <w:sz w:val="16"/>
        </w:rPr>
        <w:t xml:space="preserve"> </w:t>
      </w:r>
      <w:r>
        <w:rPr>
          <w:rFonts w:ascii="Arial MT"/>
          <w:color w:val="595958"/>
          <w:sz w:val="16"/>
        </w:rPr>
        <w:t>47</w:t>
      </w:r>
    </w:p>
    <w:p w:rsidR="003D5646" w:rsidRDefault="0022585D">
      <w:pPr>
        <w:spacing w:before="1"/>
        <w:ind w:right="1187"/>
        <w:jc w:val="right"/>
        <w:rPr>
          <w:rFonts w:ascii="Arial MT"/>
          <w:sz w:val="16"/>
        </w:rPr>
      </w:pPr>
      <w:r>
        <w:rPr>
          <w:rFonts w:ascii="Arial MT"/>
          <w:color w:val="595958"/>
          <w:spacing w:val="-1"/>
          <w:sz w:val="16"/>
        </w:rPr>
        <w:t>E-mail:</w:t>
      </w:r>
      <w:r>
        <w:rPr>
          <w:rFonts w:ascii="Arial MT"/>
          <w:color w:val="595958"/>
          <w:spacing w:val="-7"/>
          <w:sz w:val="16"/>
        </w:rPr>
        <w:t xml:space="preserve"> </w:t>
      </w:r>
      <w:hyperlink r:id="rId6">
        <w:r>
          <w:rPr>
            <w:rFonts w:ascii="Arial MT"/>
            <w:color w:val="595958"/>
            <w:sz w:val="16"/>
          </w:rPr>
          <w:t>investigacion@uca.es</w:t>
        </w:r>
      </w:hyperlink>
    </w:p>
    <w:p w:rsidR="003D5646" w:rsidRDefault="003D5646">
      <w:pPr>
        <w:pStyle w:val="Textoindependiente"/>
        <w:rPr>
          <w:rFonts w:ascii="Arial MT"/>
          <w:sz w:val="20"/>
        </w:rPr>
      </w:pPr>
    </w:p>
    <w:p w:rsidR="003D5646" w:rsidRDefault="003D5646">
      <w:pPr>
        <w:pStyle w:val="Textoindependiente"/>
        <w:rPr>
          <w:rFonts w:ascii="Arial MT"/>
          <w:sz w:val="20"/>
        </w:rPr>
      </w:pPr>
    </w:p>
    <w:p w:rsidR="003D5646" w:rsidRDefault="003D5646">
      <w:pPr>
        <w:pStyle w:val="Textoindependiente"/>
        <w:rPr>
          <w:rFonts w:ascii="Arial MT"/>
          <w:sz w:val="20"/>
        </w:rPr>
      </w:pPr>
    </w:p>
    <w:p w:rsidR="003D5646" w:rsidRDefault="003D5646">
      <w:pPr>
        <w:pStyle w:val="Textoindependiente"/>
        <w:spacing w:before="10"/>
        <w:rPr>
          <w:rFonts w:ascii="Arial MT"/>
          <w:sz w:val="16"/>
        </w:rPr>
      </w:pPr>
    </w:p>
    <w:p w:rsidR="003D5646" w:rsidRDefault="0022585D">
      <w:pPr>
        <w:pStyle w:val="Ttulo"/>
        <w:spacing w:line="276" w:lineRule="auto"/>
      </w:pPr>
      <w:r>
        <w:t>SOLICITUD DE INCORPORACIÓN DE PERSONAL DOCENTE E INVESTIGADOR DE LA</w:t>
      </w:r>
      <w:r>
        <w:rPr>
          <w:spacing w:val="-61"/>
        </w:rPr>
        <w:t xml:space="preserve"> </w:t>
      </w:r>
      <w:r>
        <w:t>UNIVERSIDAD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CÁDIZ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INSTITUTOS</w:t>
      </w:r>
      <w:r>
        <w:rPr>
          <w:spacing w:val="-3"/>
        </w:rPr>
        <w:t xml:space="preserve"> </w:t>
      </w:r>
      <w:r>
        <w:t>UNIVERSITARIOS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INVESTIGACIÓN</w:t>
      </w:r>
    </w:p>
    <w:p w:rsidR="003D5646" w:rsidRDefault="003D5646">
      <w:pPr>
        <w:pStyle w:val="Textoindependiente"/>
        <w:rPr>
          <w:b/>
          <w:sz w:val="28"/>
        </w:rPr>
      </w:pPr>
    </w:p>
    <w:p w:rsidR="003D5646" w:rsidRDefault="003D5646">
      <w:pPr>
        <w:pStyle w:val="Textoindependiente"/>
        <w:spacing w:before="1"/>
        <w:rPr>
          <w:b/>
          <w:sz w:val="27"/>
        </w:rPr>
      </w:pPr>
    </w:p>
    <w:p w:rsidR="003D5646" w:rsidRDefault="0022585D">
      <w:pPr>
        <w:pStyle w:val="Textoindependiente"/>
        <w:spacing w:before="1" w:line="276" w:lineRule="auto"/>
        <w:ind w:left="1208" w:right="6995" w:hanging="708"/>
      </w:pPr>
      <w:r>
        <w:t>Nombre del Investigador/a:</w:t>
      </w:r>
      <w:r>
        <w:rPr>
          <w:spacing w:val="1"/>
        </w:rPr>
        <w:t xml:space="preserve"> </w:t>
      </w:r>
      <w:r>
        <w:t>Categoría</w:t>
      </w:r>
      <w:r>
        <w:rPr>
          <w:spacing w:val="-6"/>
        </w:rPr>
        <w:t xml:space="preserve"> </w:t>
      </w:r>
      <w:r>
        <w:t>Profesional:</w:t>
      </w:r>
    </w:p>
    <w:p w:rsidR="003D5646" w:rsidRDefault="0022585D">
      <w:pPr>
        <w:pStyle w:val="Textoindependiente"/>
        <w:ind w:left="1208"/>
      </w:pPr>
      <w:r>
        <w:t>Departamento:</w:t>
      </w:r>
    </w:p>
    <w:p w:rsidR="003D5646" w:rsidRDefault="003D5646">
      <w:pPr>
        <w:pStyle w:val="Textoindependiente"/>
        <w:spacing w:before="3"/>
        <w:rPr>
          <w:sz w:val="31"/>
        </w:rPr>
      </w:pPr>
    </w:p>
    <w:p w:rsidR="003D5646" w:rsidRDefault="0022585D">
      <w:pPr>
        <w:pStyle w:val="Textoindependiente"/>
        <w:spacing w:line="276" w:lineRule="auto"/>
        <w:ind w:left="500" w:right="117"/>
        <w:jc w:val="both"/>
      </w:pPr>
      <w:r>
        <w:t>Por</w:t>
      </w:r>
      <w:r>
        <w:rPr>
          <w:spacing w:val="18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presente</w:t>
      </w:r>
      <w:r>
        <w:rPr>
          <w:spacing w:val="16"/>
        </w:rPr>
        <w:t xml:space="preserve"> </w:t>
      </w:r>
      <w:r>
        <w:t>solicito</w:t>
      </w:r>
      <w:r>
        <w:rPr>
          <w:spacing w:val="16"/>
        </w:rPr>
        <w:t xml:space="preserve"> </w:t>
      </w:r>
      <w:r>
        <w:t>mi</w:t>
      </w:r>
      <w:r>
        <w:rPr>
          <w:spacing w:val="18"/>
        </w:rPr>
        <w:t xml:space="preserve"> </w:t>
      </w:r>
      <w:r>
        <w:t>adscripción</w:t>
      </w:r>
      <w:r>
        <w:rPr>
          <w:spacing w:val="19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t>Instituto</w:t>
      </w:r>
      <w:r>
        <w:rPr>
          <w:spacing w:val="18"/>
        </w:rPr>
        <w:t xml:space="preserve"> </w:t>
      </w:r>
      <w:r>
        <w:t>Universitario</w:t>
      </w:r>
      <w:r>
        <w:rPr>
          <w:spacing w:val="16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Investigación</w:t>
      </w:r>
      <w:r>
        <w:rPr>
          <w:spacing w:val="19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Universidad</w:t>
      </w:r>
      <w:r>
        <w:rPr>
          <w:spacing w:val="-52"/>
        </w:rPr>
        <w:t xml:space="preserve"> </w:t>
      </w:r>
      <w:r>
        <w:t>de Cádiz</w:t>
      </w:r>
      <w:r>
        <w:rPr>
          <w:spacing w:val="-1"/>
        </w:rPr>
        <w:t xml:space="preserve"> </w:t>
      </w:r>
      <w:r>
        <w:t>denominado: Instituto de Investigación en Estudios del Mundo Hispánico</w:t>
      </w:r>
    </w:p>
    <w:p w:rsidR="003D5646" w:rsidRDefault="003D5646">
      <w:pPr>
        <w:pStyle w:val="Textoindependiente"/>
      </w:pPr>
    </w:p>
    <w:p w:rsidR="003D5646" w:rsidRDefault="003D5646">
      <w:pPr>
        <w:pStyle w:val="Textoindependiente"/>
        <w:spacing w:before="1"/>
        <w:rPr>
          <w:sz w:val="31"/>
        </w:rPr>
      </w:pPr>
    </w:p>
    <w:p w:rsidR="003D5646" w:rsidRDefault="0022585D">
      <w:pPr>
        <w:pStyle w:val="Textoindependiente"/>
        <w:tabs>
          <w:tab w:val="left" w:pos="3331"/>
        </w:tabs>
        <w:ind w:left="500"/>
      </w:pPr>
      <w:r>
        <w:t>el</w:t>
      </w:r>
      <w:r>
        <w:rPr>
          <w:spacing w:val="-1"/>
        </w:rPr>
        <w:t xml:space="preserve"> </w:t>
      </w:r>
      <w:r>
        <w:t>cual se encuentra:</w:t>
      </w:r>
      <w:r>
        <w:tab/>
      </w:r>
      <w:sdt>
        <w:sdtPr>
          <w:id w:val="903337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hAnsi="Times New Roman"/>
          <w:spacing w:val="-7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proceso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creación</w:t>
      </w:r>
    </w:p>
    <w:p w:rsidR="003D5646" w:rsidRDefault="00984391">
      <w:pPr>
        <w:pStyle w:val="Textoindependiente"/>
        <w:spacing w:before="46"/>
        <w:ind w:left="3332"/>
      </w:pPr>
      <w:sdt>
        <w:sdtPr>
          <w:rPr>
            <w:rFonts w:ascii="Times New Roman" w:hAnsi="Times New Roman"/>
            <w:spacing w:val="-7"/>
          </w:rPr>
          <w:id w:val="-24766256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2585D">
            <w:rPr>
              <w:rFonts w:ascii="MS Gothic" w:eastAsia="MS Gothic" w:hAnsi="MS Gothic" w:hint="eastAsia"/>
              <w:spacing w:val="-7"/>
            </w:rPr>
            <w:t>☒</w:t>
          </w:r>
        </w:sdtContent>
      </w:sdt>
      <w:r w:rsidR="0022585D">
        <w:rPr>
          <w:rFonts w:ascii="Times New Roman" w:hAnsi="Times New Roman"/>
          <w:spacing w:val="-7"/>
        </w:rPr>
        <w:t xml:space="preserve"> </w:t>
      </w:r>
      <w:r w:rsidR="0022585D">
        <w:t>en</w:t>
      </w:r>
      <w:r w:rsidR="0022585D">
        <w:rPr>
          <w:spacing w:val="-2"/>
        </w:rPr>
        <w:t xml:space="preserve"> </w:t>
      </w:r>
      <w:r w:rsidR="0022585D">
        <w:t>funcionamiento</w:t>
      </w:r>
    </w:p>
    <w:p w:rsidR="003D5646" w:rsidRDefault="003D5646">
      <w:pPr>
        <w:pStyle w:val="Textoindependiente"/>
        <w:rPr>
          <w:sz w:val="26"/>
        </w:rPr>
      </w:pPr>
    </w:p>
    <w:p w:rsidR="003D5646" w:rsidRDefault="003D5646">
      <w:pPr>
        <w:pStyle w:val="Textoindependiente"/>
        <w:spacing w:before="9"/>
        <w:rPr>
          <w:sz w:val="32"/>
        </w:rPr>
      </w:pPr>
    </w:p>
    <w:p w:rsidR="003D5646" w:rsidRDefault="0022585D">
      <w:pPr>
        <w:pStyle w:val="Textoindependiente"/>
        <w:ind w:left="500"/>
      </w:pPr>
      <w:r>
        <w:t>La</w:t>
      </w:r>
      <w:r>
        <w:rPr>
          <w:spacing w:val="-3"/>
        </w:rPr>
        <w:t xml:space="preserve"> </w:t>
      </w:r>
      <w:r>
        <w:t>solicitud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incorporación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Instituto</w:t>
      </w:r>
      <w:r>
        <w:rPr>
          <w:spacing w:val="-2"/>
        </w:rPr>
        <w:t xml:space="preserve"> </w:t>
      </w:r>
      <w:r>
        <w:t>Universitario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Investigación</w:t>
      </w:r>
      <w:r>
        <w:rPr>
          <w:spacing w:val="-4"/>
        </w:rPr>
        <w:t xml:space="preserve"> </w:t>
      </w:r>
      <w:r>
        <w:t>implica:</w:t>
      </w:r>
    </w:p>
    <w:p w:rsidR="003D5646" w:rsidRDefault="003D5646">
      <w:pPr>
        <w:pStyle w:val="Textoindependiente"/>
        <w:spacing w:before="1"/>
        <w:rPr>
          <w:sz w:val="31"/>
        </w:rPr>
      </w:pPr>
    </w:p>
    <w:p w:rsidR="003D5646" w:rsidRDefault="0022585D">
      <w:pPr>
        <w:pStyle w:val="Prrafodelista"/>
        <w:numPr>
          <w:ilvl w:val="0"/>
          <w:numId w:val="1"/>
        </w:numPr>
        <w:tabs>
          <w:tab w:val="left" w:pos="632"/>
        </w:tabs>
        <w:spacing w:line="276" w:lineRule="auto"/>
        <w:ind w:firstLine="0"/>
        <w:rPr>
          <w:sz w:val="24"/>
        </w:rPr>
      </w:pPr>
      <w:r>
        <w:rPr>
          <w:sz w:val="24"/>
        </w:rPr>
        <w:t>Como norma general, los investigadores pueden incorporarse a un único Instituto Universitario de</w:t>
      </w:r>
      <w:r>
        <w:rPr>
          <w:spacing w:val="1"/>
          <w:sz w:val="24"/>
        </w:rPr>
        <w:t xml:space="preserve"> </w:t>
      </w:r>
      <w:r>
        <w:rPr>
          <w:sz w:val="24"/>
        </w:rPr>
        <w:t>Investigación.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pertenencia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más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Instituto</w:t>
      </w:r>
      <w:r>
        <w:rPr>
          <w:spacing w:val="1"/>
          <w:sz w:val="24"/>
        </w:rPr>
        <w:t xml:space="preserve"> </w:t>
      </w:r>
      <w:r>
        <w:rPr>
          <w:sz w:val="24"/>
        </w:rPr>
        <w:t>Universitario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Investigación</w:t>
      </w:r>
      <w:r>
        <w:rPr>
          <w:spacing w:val="1"/>
          <w:sz w:val="24"/>
        </w:rPr>
        <w:t xml:space="preserve"> </w:t>
      </w:r>
      <w:r>
        <w:rPr>
          <w:sz w:val="24"/>
        </w:rPr>
        <w:t>requerirá</w:t>
      </w:r>
      <w:r>
        <w:rPr>
          <w:spacing w:val="1"/>
          <w:sz w:val="24"/>
        </w:rPr>
        <w:t xml:space="preserve"> </w:t>
      </w:r>
      <w:r>
        <w:rPr>
          <w:sz w:val="24"/>
        </w:rPr>
        <w:t>autorización del Rector, o persona en quien delegue, adoptada previo informe de la Comisión de</w:t>
      </w:r>
      <w:r>
        <w:rPr>
          <w:spacing w:val="1"/>
          <w:sz w:val="24"/>
        </w:rPr>
        <w:t xml:space="preserve"> </w:t>
      </w:r>
      <w:r>
        <w:rPr>
          <w:sz w:val="24"/>
        </w:rPr>
        <w:t>Investigación.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cualquier</w:t>
      </w:r>
      <w:r>
        <w:rPr>
          <w:spacing w:val="1"/>
          <w:sz w:val="24"/>
        </w:rPr>
        <w:t xml:space="preserve"> </w:t>
      </w:r>
      <w:r>
        <w:rPr>
          <w:sz w:val="24"/>
        </w:rPr>
        <w:t>caso,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considerada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r>
        <w:rPr>
          <w:sz w:val="24"/>
        </w:rPr>
        <w:t>excepcional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podrá</w:t>
      </w:r>
      <w:r>
        <w:rPr>
          <w:spacing w:val="1"/>
          <w:sz w:val="24"/>
        </w:rPr>
        <w:t xml:space="preserve"> </w:t>
      </w:r>
      <w:r>
        <w:rPr>
          <w:sz w:val="24"/>
        </w:rPr>
        <w:t>prolongarse</w:t>
      </w:r>
      <w:r>
        <w:rPr>
          <w:spacing w:val="1"/>
          <w:sz w:val="24"/>
        </w:rPr>
        <w:t xml:space="preserve"> </w:t>
      </w:r>
      <w:r>
        <w:rPr>
          <w:sz w:val="24"/>
        </w:rPr>
        <w:t>durante más de dos años (</w:t>
      </w:r>
      <w:r>
        <w:rPr>
          <w:i/>
          <w:sz w:val="24"/>
        </w:rPr>
        <w:t>artículo 6.2 del Reglamento Marco UCA/CG10/2008, de 21 de julio, 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Funcionamiento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 los Institutos Universitarios de Investigación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 la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Universidad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 Cádiz</w:t>
      </w:r>
      <w:r>
        <w:rPr>
          <w:sz w:val="24"/>
        </w:rPr>
        <w:t>).</w:t>
      </w:r>
    </w:p>
    <w:p w:rsidR="003D5646" w:rsidRDefault="003D5646">
      <w:pPr>
        <w:pStyle w:val="Textoindependiente"/>
        <w:spacing w:before="8"/>
        <w:rPr>
          <w:sz w:val="27"/>
        </w:rPr>
      </w:pPr>
    </w:p>
    <w:p w:rsidR="003D5646" w:rsidRDefault="0022585D">
      <w:pPr>
        <w:pStyle w:val="Prrafodelista"/>
        <w:numPr>
          <w:ilvl w:val="0"/>
          <w:numId w:val="1"/>
        </w:numPr>
        <w:tabs>
          <w:tab w:val="left" w:pos="656"/>
        </w:tabs>
        <w:spacing w:line="276" w:lineRule="auto"/>
        <w:ind w:right="118" w:firstLine="0"/>
        <w:rPr>
          <w:sz w:val="24"/>
        </w:rPr>
      </w:pPr>
      <w:r>
        <w:rPr>
          <w:sz w:val="24"/>
        </w:rPr>
        <w:t>La parte correspondiente a los costes indirectos generados por cada investigador que, según la</w:t>
      </w:r>
      <w:r>
        <w:rPr>
          <w:spacing w:val="1"/>
          <w:sz w:val="24"/>
        </w:rPr>
        <w:t xml:space="preserve"> </w:t>
      </w:r>
      <w:r>
        <w:rPr>
          <w:sz w:val="24"/>
        </w:rPr>
        <w:t>normativa vigente sean objeto de reintegro, serán asignados directamente al Instituto Universitario</w:t>
      </w:r>
      <w:r>
        <w:rPr>
          <w:spacing w:val="-52"/>
          <w:sz w:val="24"/>
        </w:rPr>
        <w:t xml:space="preserve"> </w:t>
      </w:r>
      <w:r>
        <w:rPr>
          <w:sz w:val="24"/>
        </w:rPr>
        <w:t>de Investigación.</w:t>
      </w:r>
    </w:p>
    <w:p w:rsidR="003D5646" w:rsidRDefault="003D5646">
      <w:pPr>
        <w:pStyle w:val="Textoindependiente"/>
      </w:pPr>
    </w:p>
    <w:p w:rsidR="003D5646" w:rsidRDefault="003D5646">
      <w:pPr>
        <w:pStyle w:val="Textoindependiente"/>
      </w:pPr>
    </w:p>
    <w:p w:rsidR="003D5646" w:rsidRDefault="003D5646">
      <w:pPr>
        <w:pStyle w:val="Textoindependiente"/>
      </w:pPr>
    </w:p>
    <w:p w:rsidR="003D5646" w:rsidRDefault="003D5646">
      <w:pPr>
        <w:pStyle w:val="Textoindependiente"/>
      </w:pPr>
    </w:p>
    <w:p w:rsidR="003D5646" w:rsidRDefault="003D5646">
      <w:pPr>
        <w:pStyle w:val="Textoindependiente"/>
        <w:spacing w:before="4"/>
        <w:rPr>
          <w:sz w:val="30"/>
        </w:rPr>
      </w:pPr>
    </w:p>
    <w:p w:rsidR="003D5646" w:rsidRDefault="0022585D">
      <w:pPr>
        <w:tabs>
          <w:tab w:val="left" w:pos="6164"/>
        </w:tabs>
        <w:ind w:left="500"/>
      </w:pPr>
      <w:r>
        <w:t>Fecha:</w:t>
      </w:r>
      <w:r>
        <w:tab/>
        <w:t>Firma:</w:t>
      </w:r>
    </w:p>
    <w:sectPr w:rsidR="003D5646">
      <w:type w:val="continuous"/>
      <w:pgSz w:w="11910" w:h="16840"/>
      <w:pgMar w:top="1400" w:right="96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55561"/>
    <w:multiLevelType w:val="hybridMultilevel"/>
    <w:tmpl w:val="58FAE39E"/>
    <w:lvl w:ilvl="0" w:tplc="AE12915C">
      <w:numFmt w:val="bullet"/>
      <w:lvlText w:val="-"/>
      <w:lvlJc w:val="left"/>
      <w:pPr>
        <w:ind w:left="500" w:hanging="132"/>
      </w:pPr>
      <w:rPr>
        <w:rFonts w:ascii="Calibri" w:eastAsia="Calibri" w:hAnsi="Calibri" w:cs="Calibri" w:hint="default"/>
        <w:w w:val="100"/>
        <w:sz w:val="24"/>
        <w:szCs w:val="24"/>
        <w:lang w:val="es-ES" w:eastAsia="en-US" w:bidi="ar-SA"/>
      </w:rPr>
    </w:lvl>
    <w:lvl w:ilvl="1" w:tplc="FDE03812">
      <w:numFmt w:val="bullet"/>
      <w:lvlText w:val="•"/>
      <w:lvlJc w:val="left"/>
      <w:pPr>
        <w:ind w:left="1486" w:hanging="132"/>
      </w:pPr>
      <w:rPr>
        <w:rFonts w:hint="default"/>
        <w:lang w:val="es-ES" w:eastAsia="en-US" w:bidi="ar-SA"/>
      </w:rPr>
    </w:lvl>
    <w:lvl w:ilvl="2" w:tplc="858E16A8">
      <w:numFmt w:val="bullet"/>
      <w:lvlText w:val="•"/>
      <w:lvlJc w:val="left"/>
      <w:pPr>
        <w:ind w:left="2473" w:hanging="132"/>
      </w:pPr>
      <w:rPr>
        <w:rFonts w:hint="default"/>
        <w:lang w:val="es-ES" w:eastAsia="en-US" w:bidi="ar-SA"/>
      </w:rPr>
    </w:lvl>
    <w:lvl w:ilvl="3" w:tplc="99D61D8C">
      <w:numFmt w:val="bullet"/>
      <w:lvlText w:val="•"/>
      <w:lvlJc w:val="left"/>
      <w:pPr>
        <w:ind w:left="3459" w:hanging="132"/>
      </w:pPr>
      <w:rPr>
        <w:rFonts w:hint="default"/>
        <w:lang w:val="es-ES" w:eastAsia="en-US" w:bidi="ar-SA"/>
      </w:rPr>
    </w:lvl>
    <w:lvl w:ilvl="4" w:tplc="D75C84A4">
      <w:numFmt w:val="bullet"/>
      <w:lvlText w:val="•"/>
      <w:lvlJc w:val="left"/>
      <w:pPr>
        <w:ind w:left="4446" w:hanging="132"/>
      </w:pPr>
      <w:rPr>
        <w:rFonts w:hint="default"/>
        <w:lang w:val="es-ES" w:eastAsia="en-US" w:bidi="ar-SA"/>
      </w:rPr>
    </w:lvl>
    <w:lvl w:ilvl="5" w:tplc="E84661F6">
      <w:numFmt w:val="bullet"/>
      <w:lvlText w:val="•"/>
      <w:lvlJc w:val="left"/>
      <w:pPr>
        <w:ind w:left="5433" w:hanging="132"/>
      </w:pPr>
      <w:rPr>
        <w:rFonts w:hint="default"/>
        <w:lang w:val="es-ES" w:eastAsia="en-US" w:bidi="ar-SA"/>
      </w:rPr>
    </w:lvl>
    <w:lvl w:ilvl="6" w:tplc="AB288752">
      <w:numFmt w:val="bullet"/>
      <w:lvlText w:val="•"/>
      <w:lvlJc w:val="left"/>
      <w:pPr>
        <w:ind w:left="6419" w:hanging="132"/>
      </w:pPr>
      <w:rPr>
        <w:rFonts w:hint="default"/>
        <w:lang w:val="es-ES" w:eastAsia="en-US" w:bidi="ar-SA"/>
      </w:rPr>
    </w:lvl>
    <w:lvl w:ilvl="7" w:tplc="B8A41690">
      <w:numFmt w:val="bullet"/>
      <w:lvlText w:val="•"/>
      <w:lvlJc w:val="left"/>
      <w:pPr>
        <w:ind w:left="7406" w:hanging="132"/>
      </w:pPr>
      <w:rPr>
        <w:rFonts w:hint="default"/>
        <w:lang w:val="es-ES" w:eastAsia="en-US" w:bidi="ar-SA"/>
      </w:rPr>
    </w:lvl>
    <w:lvl w:ilvl="8" w:tplc="062AD464">
      <w:numFmt w:val="bullet"/>
      <w:lvlText w:val="•"/>
      <w:lvlJc w:val="left"/>
      <w:pPr>
        <w:ind w:left="8393" w:hanging="13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646"/>
    <w:rsid w:val="0022585D"/>
    <w:rsid w:val="003D5646"/>
    <w:rsid w:val="00984391"/>
    <w:rsid w:val="00BD4CD5"/>
    <w:rsid w:val="00DA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2988F6-78AA-4682-AAA5-E622C58C1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44"/>
      <w:ind w:left="982" w:right="323" w:hanging="267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500" w:right="115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vestigacion@uca.e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2026-09-01T11:08:00Z</dcterms:created>
  <dcterms:modified xsi:type="dcterms:W3CDTF">2026-09-01T11:08:00Z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2017-06-22T00:00:00Z</vt:filetime>
  </property>
  <property fmtid="{D5CDD505-2E9C-101B-9397-08002B2CF9AE}" pid="3" name="Creator">
    <vt:lpwstr>Acrobat PDFMaker 10.1 para Word</vt:lpwstr>
  </property>
  <property fmtid="{D5CDD505-2E9C-101B-9397-08002B2CF9AE}" pid="4" name="LastSaved">
    <vt:filetime>2022-02-02T00:00:00Z</vt:filetime>
  </property>
</Properties>
</file>